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FE7F75">
      <w:pPr>
        <w:snapToGrid/>
        <w:spacing w:line="600" w:lineRule="exact"/>
        <w:jc w:val="center"/>
        <w:outlineLvl w:val="9"/>
        <w:rPr>
          <w:rFonts w:ascii="方正小标宋_GBK" w:hAnsi="方正小标宋_GBK" w:eastAsia="方正小标宋_GBK" w:cs="方正小标宋_GBK"/>
          <w:b w:val="0"/>
          <w:color w:val="auto"/>
          <w:sz w:val="44"/>
          <w:szCs w:val="52"/>
          <w:highlight w:val="none"/>
        </w:rPr>
      </w:pPr>
      <w:r>
        <w:rPr>
          <w:rFonts w:hint="default" w:ascii="Times New Roman" w:hAnsi="Times New Roman" w:eastAsia="方正小标宋_GBK" w:cs="Times New Roman"/>
          <w:b w:val="0"/>
          <w:color w:val="auto"/>
          <w:sz w:val="44"/>
          <w:szCs w:val="52"/>
          <w:highlight w:val="none"/>
        </w:rPr>
        <w:t>432</w:t>
      </w:r>
      <w:r>
        <w:rPr>
          <w:rFonts w:hint="default" w:ascii="方正小标宋_GBK" w:hAnsi="方正小标宋_GBK" w:eastAsia="方正小标宋_GBK" w:cs="方正小标宋_GBK"/>
          <w:b w:val="0"/>
          <w:color w:val="auto"/>
          <w:sz w:val="44"/>
          <w:szCs w:val="52"/>
          <w:highlight w:val="none"/>
        </w:rPr>
        <w:t>-《统计学》考试大纲</w:t>
      </w:r>
    </w:p>
    <w:p w14:paraId="696C62E0">
      <w:pPr>
        <w:pStyle w:val="5"/>
        <w:widowControl w:val="0"/>
        <w:spacing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 w:val="0"/>
          <w:color w:val="FF0000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FF0000"/>
          <w:kern w:val="2"/>
          <w:sz w:val="32"/>
          <w:szCs w:val="32"/>
          <w:highlight w:val="none"/>
        </w:rPr>
        <w:t>（研究生招生考试属于择优选拔性考试，考试大纲及书目仅供参考，考试内容及题型可包括但不仅限于以上范围，主要考察考生分析和解决问题的能力。）</w:t>
      </w:r>
      <w:bookmarkStart w:id="0" w:name="_GoBack"/>
      <w:bookmarkEnd w:id="0"/>
    </w:p>
    <w:p w14:paraId="489CF143">
      <w:pPr>
        <w:snapToGrid/>
        <w:spacing w:line="600" w:lineRule="exact"/>
        <w:ind w:firstLine="640"/>
        <w:jc w:val="both"/>
        <w:outlineLvl w:val="9"/>
        <w:rPr>
          <w:rFonts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</w:rPr>
      </w:pPr>
      <w:r>
        <w:rPr>
          <w:rFonts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</w:rPr>
        <w:t>一、考试性质</w:t>
      </w:r>
    </w:p>
    <w:p w14:paraId="47E0791F">
      <w:pPr>
        <w:pStyle w:val="5"/>
        <w:widowControl w:val="0"/>
        <w:snapToGrid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《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统计学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》是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应用统计硕士专业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学位研究生入学考试的科目之一。《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统计学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》考试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要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求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能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反映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统计学学科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的特点，科学、公平、准确地测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试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考生的基本素质和综合能力，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以便很好地选拔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具有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科研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发展潜力的优秀人才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进入硕士阶段学习，为国家培养掌握现代统计理论和方法，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具有较强分析与解决实际问题能力的高层次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的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应用型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的和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复合型的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统计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专业人才。</w:t>
      </w:r>
    </w:p>
    <w:p w14:paraId="099375AE">
      <w:pPr>
        <w:snapToGrid/>
        <w:spacing w:line="600" w:lineRule="exact"/>
        <w:ind w:firstLine="640"/>
        <w:jc w:val="both"/>
        <w:outlineLvl w:val="9"/>
        <w:rPr>
          <w:rFonts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</w:rPr>
      </w:pPr>
      <w:r>
        <w:rPr>
          <w:rFonts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</w:rPr>
        <w:t>二、考试要求</w:t>
      </w:r>
    </w:p>
    <w:p w14:paraId="79163866">
      <w:pPr>
        <w:pStyle w:val="5"/>
        <w:widowControl w:val="0"/>
        <w:snapToGrid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考查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考生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对《统计学》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的基本概念、基础知识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、基本技能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的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掌握情况，重点考察考生运用统计学知识解决实际问题的能力。</w:t>
      </w:r>
    </w:p>
    <w:p w14:paraId="647E96FD">
      <w:pPr>
        <w:snapToGrid/>
        <w:spacing w:line="600" w:lineRule="exact"/>
        <w:ind w:firstLine="640"/>
        <w:jc w:val="both"/>
        <w:outlineLvl w:val="9"/>
        <w:rPr>
          <w:rFonts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</w:rPr>
      </w:pPr>
      <w:r>
        <w:rPr>
          <w:rFonts w:hint="default"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</w:rPr>
        <w:t>三</w:t>
      </w:r>
      <w:r>
        <w:rPr>
          <w:rFonts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</w:rPr>
        <w:t>、</w:t>
      </w:r>
      <w:r>
        <w:rPr>
          <w:rFonts w:hint="default"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</w:rPr>
        <w:t>试卷</w:t>
      </w:r>
      <w:r>
        <w:rPr>
          <w:rFonts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</w:rPr>
        <w:t>分值</w:t>
      </w:r>
      <w:r>
        <w:rPr>
          <w:rFonts w:hint="default"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</w:rPr>
        <w:t>、考试时间和答题方式</w:t>
      </w:r>
    </w:p>
    <w:p w14:paraId="67736484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本科目试卷满分为150分，考试时间为180分钟，答题方式为闭卷、笔试。</w:t>
      </w:r>
    </w:p>
    <w:p w14:paraId="50E3F86A">
      <w:pPr>
        <w:snapToGrid/>
        <w:spacing w:line="600" w:lineRule="exact"/>
        <w:ind w:firstLine="640"/>
        <w:jc w:val="both"/>
        <w:outlineLvl w:val="9"/>
        <w:rPr>
          <w:rFonts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</w:rPr>
      </w:pPr>
      <w:r>
        <w:rPr>
          <w:rFonts w:hint="default"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</w:rPr>
        <w:t>四、试题结构</w:t>
      </w:r>
    </w:p>
    <w:p w14:paraId="54BDD9E4">
      <w:pPr>
        <w:pStyle w:val="5"/>
        <w:widowControl w:val="0"/>
        <w:snapToGrid/>
        <w:spacing w:before="0" w:beforeAutospacing="0" w:after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（1）试卷题型结构</w:t>
      </w:r>
    </w:p>
    <w:p w14:paraId="587267DB">
      <w:pPr>
        <w:pStyle w:val="5"/>
        <w:widowControl w:val="0"/>
        <w:snapToGrid/>
        <w:spacing w:before="0" w:beforeAutospacing="0" w:after="0" w:afterAutospacing="0" w:line="600" w:lineRule="exact"/>
        <w:ind w:firstLine="641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可能包含的题型有：填空题、选择题、简述题、计算题、综合题、证明题</w:t>
      </w:r>
    </w:p>
    <w:p w14:paraId="14183E8E">
      <w:pPr>
        <w:pStyle w:val="5"/>
        <w:widowControl w:val="0"/>
        <w:snapToGrid/>
        <w:spacing w:before="0" w:beforeAutospacing="0" w:after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（2）内容结构</w:t>
      </w:r>
    </w:p>
    <w:p w14:paraId="0124803E">
      <w:pPr>
        <w:pStyle w:val="5"/>
        <w:widowControl w:val="0"/>
        <w:snapToGrid/>
        <w:spacing w:before="0" w:beforeAutospacing="0" w:after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各部分内容如下：</w:t>
      </w:r>
    </w:p>
    <w:p w14:paraId="705875E8">
      <w:pPr>
        <w:pStyle w:val="5"/>
        <w:widowControl w:val="0"/>
        <w:snapToGrid/>
        <w:spacing w:before="0" w:beforeAutospacing="0" w:after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统计学与统计数据的描述</w:t>
      </w:r>
    </w:p>
    <w:p w14:paraId="0CB025A5">
      <w:pPr>
        <w:pStyle w:val="5"/>
        <w:widowControl w:val="0"/>
        <w:snapToGrid/>
        <w:spacing w:before="0" w:beforeAutospacing="0" w:after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概率、概率分布与抽样分布</w:t>
      </w:r>
    </w:p>
    <w:p w14:paraId="5CA0DA38">
      <w:pPr>
        <w:pStyle w:val="5"/>
        <w:widowControl w:val="0"/>
        <w:snapToGrid/>
        <w:spacing w:before="0" w:beforeAutospacing="0" w:after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参数估计</w:t>
      </w:r>
    </w:p>
    <w:p w14:paraId="21E087CA">
      <w:pPr>
        <w:pStyle w:val="5"/>
        <w:widowControl w:val="0"/>
        <w:snapToGrid/>
        <w:spacing w:before="0" w:beforeAutospacing="0" w:after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4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假设检验</w:t>
      </w:r>
    </w:p>
    <w:p w14:paraId="3DC60402">
      <w:pPr>
        <w:pStyle w:val="5"/>
        <w:widowControl w:val="0"/>
        <w:snapToGrid/>
        <w:spacing w:before="0" w:beforeAutospacing="0" w:after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5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相关分析与回归分析</w:t>
      </w:r>
    </w:p>
    <w:p w14:paraId="7094A055">
      <w:pPr>
        <w:pStyle w:val="5"/>
        <w:widowControl w:val="0"/>
        <w:snapToGrid/>
        <w:spacing w:before="0" w:beforeAutospacing="0" w:after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6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时间序列分析与预测</w:t>
      </w:r>
    </w:p>
    <w:p w14:paraId="10D7D465">
      <w:pPr>
        <w:pStyle w:val="5"/>
        <w:widowControl w:val="0"/>
        <w:snapToGrid/>
        <w:spacing w:before="0" w:beforeAutospacing="0" w:after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7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统计指数与国民经济统计</w:t>
      </w:r>
    </w:p>
    <w:p w14:paraId="514F87EA">
      <w:pPr>
        <w:snapToGrid/>
        <w:spacing w:line="600" w:lineRule="exact"/>
        <w:ind w:firstLine="640"/>
        <w:jc w:val="both"/>
        <w:outlineLvl w:val="9"/>
        <w:rPr>
          <w:rFonts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</w:rPr>
      </w:pPr>
      <w:r>
        <w:rPr>
          <w:rFonts w:hint="default"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</w:rPr>
        <w:t>五</w:t>
      </w:r>
      <w:r>
        <w:rPr>
          <w:rFonts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</w:rPr>
        <w:t>、考</w:t>
      </w:r>
      <w:r>
        <w:rPr>
          <w:rFonts w:hint="default"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</w:rPr>
        <w:t>查的知识及范围</w:t>
      </w:r>
    </w:p>
    <w:p w14:paraId="731E0761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统计学与统计数据的描述</w:t>
      </w:r>
    </w:p>
    <w:p w14:paraId="620DF93D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统计学的分科；统计数据的种类、来源和质量；统计学的基本概念：总体、样本和变量；统计数据的整理；分布集中趋势的测度；分布离散程度的测度；分布的偏态和峰度；统计表与统计图。</w:t>
      </w:r>
    </w:p>
    <w:p w14:paraId="4D1F93AB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概率、概率分布和抽样分布</w:t>
      </w:r>
    </w:p>
    <w:p w14:paraId="4F70E049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随机事件与概率的基本概念；随机变量及其概率分布；随机变量的数字特征；常用的抽样方法；抽样分布；中心极限定理的应用。</w:t>
      </w:r>
    </w:p>
    <w:p w14:paraId="38593034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参数估计</w:t>
      </w:r>
    </w:p>
    <w:p w14:paraId="509B1301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参数估计的基本原理：估计量与估计值、点估计和区间估计、评价估计的标准；贝叶斯估计；一个总体参数的区间估计；两个总体参数的区间估计；样本量的确定。</w:t>
      </w:r>
    </w:p>
    <w:p w14:paraId="6834FE94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4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假设检验</w:t>
      </w:r>
    </w:p>
    <w:p w14:paraId="54175F36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假设检验的基本原理；一个总体参数的检验；两个总体参数的检验。</w:t>
      </w:r>
    </w:p>
    <w:p w14:paraId="1FAC8697">
      <w:pPr>
        <w:pStyle w:val="5"/>
        <w:widowControl w:val="0"/>
        <w:spacing w:before="0" w:beforeLines="-2147483648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5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相关分析与回归分析</w:t>
      </w:r>
    </w:p>
    <w:p w14:paraId="38B41EE1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相关分析：相关系数的概率、相关系数、Spearman等级相关系数；一元线性回归分析：相关与回归分析的联系、总体回归函数和样本回归函数、最小二乘估计、拟合优度的度量；线性回归的显著性检验与回归预测：显著性的t检验、一元线性回归模型的预测；多元线性回归分析：多元线性回归模型及假定、模型的估计和检验；参数估计量的性质。</w:t>
      </w:r>
    </w:p>
    <w:p w14:paraId="71117746">
      <w:pPr>
        <w:pStyle w:val="5"/>
        <w:widowControl w:val="0"/>
        <w:snapToGrid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6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时间序列分析与预测</w:t>
      </w:r>
    </w:p>
    <w:p w14:paraId="4619BAF4">
      <w:pPr>
        <w:pStyle w:val="5"/>
        <w:widowControl w:val="0"/>
        <w:snapToGrid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时间序列的描述性分析；时间序列及其构成因素；时间序列趋势变动分析；时间序列季节变动分析；循环变动分析。</w:t>
      </w:r>
    </w:p>
    <w:p w14:paraId="64260CAA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7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统计指数与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国民经济统计</w:t>
      </w:r>
    </w:p>
    <w:p w14:paraId="22C0B06C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指数的概念和分类；总指数的编制方法；指数体系与因素分析；几种常用的经济指数；综合评价指数；国民经济统计的基本内容和基本原则；国民经济统计主要分类；国民经济统计的基本指标；国民经济统计的常用分析指标。</w:t>
      </w:r>
    </w:p>
    <w:p w14:paraId="1C5AD41B">
      <w:pPr>
        <w:pStyle w:val="5"/>
        <w:widowControl w:val="0"/>
        <w:spacing w:line="600" w:lineRule="exact"/>
        <w:ind w:firstLine="643" w:firstLineChars="200"/>
        <w:jc w:val="both"/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</w:rPr>
        <w:t>参考书目：</w:t>
      </w:r>
    </w:p>
    <w:p w14:paraId="1DEFEDCD">
      <w:pPr>
        <w:pStyle w:val="5"/>
        <w:widowControl w:val="0"/>
        <w:spacing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《统计学》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（第四版）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，袁卫、庞皓、贾俊平、杨灿，高等教育出版社。</w:t>
      </w:r>
    </w:p>
    <w:p w14:paraId="1882A3D2">
      <w:pPr>
        <w:pStyle w:val="5"/>
        <w:widowControl w:val="0"/>
        <w:spacing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《概率论与数理统计》（第五版），浙江大学，盛骤、谢式千、潘承毅编，2019年，高等教育出版社。</w:t>
      </w:r>
    </w:p>
    <w:p w14:paraId="66D37AAA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CE303616-55C7-4E6F-9D91-676E4DB089B8}"/>
  </w:font>
  <w:font w:name="Arial Unicode MS">
    <w:panose1 w:val="020B0604020202020204"/>
    <w:charset w:val="86"/>
    <w:family w:val="roman"/>
    <w:pitch w:val="default"/>
    <w:sig w:usb0="F7FFAEFF" w:usb1="F9DFFFFF" w:usb2="0000007F" w:usb3="00000000" w:csb0="203F01FF" w:csb1="DFFF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4F7B8C2A-8A45-4F7F-8B37-092E062AC70D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9EEF86FE-7726-462D-BD61-0961507A22FB}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4" w:fontKey="{0F756274-7AF3-4798-B92E-7439AF01E6C5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EC6A29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960A3E">
    <w:pPr>
      <w:pStyle w:val="3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 w14:paraId="5013998E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TrueTypeFonts/>
  <w:saveSubset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DF8"/>
    <w:rsid w:val="00014549"/>
    <w:rsid w:val="00035303"/>
    <w:rsid w:val="00051AF4"/>
    <w:rsid w:val="000552BA"/>
    <w:rsid w:val="000975E1"/>
    <w:rsid w:val="00097AE8"/>
    <w:rsid w:val="000A19F5"/>
    <w:rsid w:val="000A7993"/>
    <w:rsid w:val="001077C3"/>
    <w:rsid w:val="0010783E"/>
    <w:rsid w:val="00131DA1"/>
    <w:rsid w:val="0014414C"/>
    <w:rsid w:val="0015720B"/>
    <w:rsid w:val="001732C5"/>
    <w:rsid w:val="00184C9C"/>
    <w:rsid w:val="001A1DC7"/>
    <w:rsid w:val="001D51DE"/>
    <w:rsid w:val="001D6684"/>
    <w:rsid w:val="001E04A5"/>
    <w:rsid w:val="001E2BEF"/>
    <w:rsid w:val="00201557"/>
    <w:rsid w:val="002059CF"/>
    <w:rsid w:val="00214BDA"/>
    <w:rsid w:val="002163B1"/>
    <w:rsid w:val="002A7533"/>
    <w:rsid w:val="002B5A25"/>
    <w:rsid w:val="002C02CB"/>
    <w:rsid w:val="002F22D0"/>
    <w:rsid w:val="00306707"/>
    <w:rsid w:val="00370BAD"/>
    <w:rsid w:val="003B2757"/>
    <w:rsid w:val="003D0DF8"/>
    <w:rsid w:val="003E7760"/>
    <w:rsid w:val="004543BE"/>
    <w:rsid w:val="00467DD8"/>
    <w:rsid w:val="004D2D77"/>
    <w:rsid w:val="004D51E5"/>
    <w:rsid w:val="004E0141"/>
    <w:rsid w:val="004E4FF2"/>
    <w:rsid w:val="004F0AFF"/>
    <w:rsid w:val="00501687"/>
    <w:rsid w:val="00514BAA"/>
    <w:rsid w:val="0052190B"/>
    <w:rsid w:val="00533E72"/>
    <w:rsid w:val="00584249"/>
    <w:rsid w:val="005E00D3"/>
    <w:rsid w:val="005E35B9"/>
    <w:rsid w:val="00603EF9"/>
    <w:rsid w:val="006064CB"/>
    <w:rsid w:val="00622A53"/>
    <w:rsid w:val="006974E9"/>
    <w:rsid w:val="006C15E5"/>
    <w:rsid w:val="006C413F"/>
    <w:rsid w:val="006D3B6F"/>
    <w:rsid w:val="0073036A"/>
    <w:rsid w:val="007A2112"/>
    <w:rsid w:val="007B1856"/>
    <w:rsid w:val="007D081C"/>
    <w:rsid w:val="007D26FC"/>
    <w:rsid w:val="007D624D"/>
    <w:rsid w:val="007D6C34"/>
    <w:rsid w:val="00811F1A"/>
    <w:rsid w:val="008612FF"/>
    <w:rsid w:val="008947F5"/>
    <w:rsid w:val="008A09DA"/>
    <w:rsid w:val="008A6AD3"/>
    <w:rsid w:val="008D0040"/>
    <w:rsid w:val="009452AD"/>
    <w:rsid w:val="00976F6E"/>
    <w:rsid w:val="009A643B"/>
    <w:rsid w:val="009C021C"/>
    <w:rsid w:val="009E21F2"/>
    <w:rsid w:val="009E46A1"/>
    <w:rsid w:val="009F0814"/>
    <w:rsid w:val="00A601D7"/>
    <w:rsid w:val="00A755C3"/>
    <w:rsid w:val="00A878D6"/>
    <w:rsid w:val="00A8795F"/>
    <w:rsid w:val="00AA7ED6"/>
    <w:rsid w:val="00AD1358"/>
    <w:rsid w:val="00AF607E"/>
    <w:rsid w:val="00B450CF"/>
    <w:rsid w:val="00B71A22"/>
    <w:rsid w:val="00B91E0F"/>
    <w:rsid w:val="00B94CE0"/>
    <w:rsid w:val="00BA4F27"/>
    <w:rsid w:val="00BA6E26"/>
    <w:rsid w:val="00BF6578"/>
    <w:rsid w:val="00C422C3"/>
    <w:rsid w:val="00C47FFA"/>
    <w:rsid w:val="00C61218"/>
    <w:rsid w:val="00CA4F57"/>
    <w:rsid w:val="00CB208B"/>
    <w:rsid w:val="00CD2337"/>
    <w:rsid w:val="00D008DA"/>
    <w:rsid w:val="00D029C1"/>
    <w:rsid w:val="00D041C7"/>
    <w:rsid w:val="00D121BD"/>
    <w:rsid w:val="00D263D7"/>
    <w:rsid w:val="00D32163"/>
    <w:rsid w:val="00D37C8D"/>
    <w:rsid w:val="00D40165"/>
    <w:rsid w:val="00D91898"/>
    <w:rsid w:val="00DA756E"/>
    <w:rsid w:val="00DA797E"/>
    <w:rsid w:val="00DA7C9F"/>
    <w:rsid w:val="00DF03AA"/>
    <w:rsid w:val="00DF2C25"/>
    <w:rsid w:val="00E63B74"/>
    <w:rsid w:val="00E700E6"/>
    <w:rsid w:val="00E87C4E"/>
    <w:rsid w:val="00EA2883"/>
    <w:rsid w:val="00F05B5D"/>
    <w:rsid w:val="00F37408"/>
    <w:rsid w:val="00F40206"/>
    <w:rsid w:val="00F55835"/>
    <w:rsid w:val="00F86AEF"/>
    <w:rsid w:val="00FA167D"/>
    <w:rsid w:val="00FA6D0A"/>
    <w:rsid w:val="0159126E"/>
    <w:rsid w:val="0DE4192A"/>
    <w:rsid w:val="1FEB1940"/>
    <w:rsid w:val="3F11495A"/>
    <w:rsid w:val="4B413ED2"/>
    <w:rsid w:val="50CA6717"/>
    <w:rsid w:val="67A502EF"/>
    <w:rsid w:val="692549DB"/>
    <w:rsid w:val="735F15F5"/>
    <w:rsid w:val="7AAB5D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link w:val="1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 w:cs="Arial Unicode MS"/>
      <w:kern w:val="0"/>
      <w:sz w:val="24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脚 字符"/>
    <w:basedOn w:val="7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标题 1 字符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1179</Words>
  <Characters>1212</Characters>
  <Lines>8</Lines>
  <Paragraphs>2</Paragraphs>
  <TotalTime>158</TotalTime>
  <ScaleCrop>false</ScaleCrop>
  <LinksUpToDate>false</LinksUpToDate>
  <CharactersWithSpaces>1212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2018-07-18T03:40:00Z</dcterms:created>
  <dc:creator>Zhou</dc:creator>
  <cp:lastModifiedBy>澄澈</cp:lastModifiedBy>
  <dcterms:modified xsi:type="dcterms:W3CDTF">2026-08-04T14:06:47Z</dcterms:modified>
  <cp:revision>128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eyJoZGlkIjoiMDRkNzk5ODkxNzIxNmZhOGM3YmMyZjc2ZGQ4ZGE5ODEiLCJ1c2VySWQiOiIzMTM2MDkwOTcifQ==</vt:lpwstr>
  </property>
  <property fmtid="{D5CDD505-2E9C-101B-9397-08002B2CF9AE}" pid="3" name="KSOProductBuildVer">
    <vt:lpwstr>2052-12.1.0.28043</vt:lpwstr>
  </property>
  <property fmtid="{D5CDD505-2E9C-101B-9397-08002B2CF9AE}" pid="4" name="ICV">
    <vt:lpwstr>8461CF65C95F4B8C9A292737D8A3C564_12</vt:lpwstr>
  </property>
</Properties>
</file>