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24496">
      <w:pPr>
        <w:autoSpaceDE/>
        <w:autoSpaceDN/>
        <w:adjustRightInd/>
        <w:spacing w:line="600" w:lineRule="exact"/>
        <w:jc w:val="center"/>
        <w:outlineLvl w:val="9"/>
        <w:rPr>
          <w:rFonts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52"/>
          <w:highlight w:val="none"/>
          <w:lang w:val="en-US" w:bidi="th-TH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kern w:val="2"/>
          <w:sz w:val="44"/>
          <w:szCs w:val="52"/>
          <w:highlight w:val="none"/>
          <w:lang w:val="en-US" w:eastAsia="zh-CN" w:bidi="th-TH"/>
        </w:rPr>
        <w:t>625</w:t>
      </w:r>
      <w:r>
        <w:rPr>
          <w:rFonts w:hint="default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52"/>
          <w:highlight w:val="none"/>
          <w:lang w:val="en-US" w:eastAsia="zh-CN" w:bidi="th-TH"/>
        </w:rPr>
        <w:t>-</w:t>
      </w:r>
      <w:r>
        <w:rPr>
          <w:rFonts w:hint="default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52"/>
          <w:highlight w:val="none"/>
          <w:lang w:val="en-US" w:bidi="th-TH"/>
        </w:rPr>
        <w:t>《基础印地语》考试大纲</w:t>
      </w:r>
    </w:p>
    <w:p w14:paraId="18AF0C26">
      <w:pPr>
        <w:pStyle w:val="4"/>
        <w:widowControl w:val="0"/>
        <w:autoSpaceDE/>
        <w:autoSpaceDN/>
        <w:adjustRightIn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17010C76">
      <w:pPr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一、考查目标及总体要求</w:t>
      </w:r>
    </w:p>
    <w:p w14:paraId="19E161A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全日制攻读印度语言文学硕士学位入学考试科目《基础印地语》主要考查考生是否具备基本的印地语语言应用能力和水平。考查内容包括词汇、语法、阅读理解、翻译及写作等印地语语言文学专业的基础课程，要求考生系统、熟练掌握相关基本知识、基础理论和基本方法，并能运用相关理论和方法分析、解决实际问题。</w:t>
      </w:r>
    </w:p>
    <w:p w14:paraId="5FF0F52C">
      <w:pPr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二、考试形式与试卷结构</w:t>
      </w:r>
    </w:p>
    <w:p w14:paraId="6C0AC6D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（一）试卷成绩及考试时间</w:t>
      </w:r>
    </w:p>
    <w:p w14:paraId="7AEF8E3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本试卷满分为150分，考试时间为180分钟。</w:t>
      </w:r>
    </w:p>
    <w:p w14:paraId="2E758CD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（二）答题方式</w:t>
      </w:r>
    </w:p>
    <w:p w14:paraId="4312909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答题方式为闭卷、笔试。</w:t>
      </w:r>
    </w:p>
    <w:p w14:paraId="5810575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（三）试卷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题型包括选择题、判断正误题、阅读理解题、中外互译题、写作题等，每次考试视具体情况采取哪几种题型。</w:t>
      </w:r>
    </w:p>
    <w:p w14:paraId="60A7111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（四）试卷题型结构</w:t>
      </w:r>
    </w:p>
    <w:p w14:paraId="0008903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语法结构与词汇部分包括选择题、判断题、填空题等题型。</w:t>
      </w:r>
    </w:p>
    <w:p w14:paraId="489D74F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阅读理解部分包括选择题、短句翻译等题型。</w:t>
      </w:r>
    </w:p>
    <w:p w14:paraId="132FD53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翻译部分包括汉译印、印译汉等题型。</w:t>
      </w:r>
    </w:p>
    <w:p w14:paraId="53DFE28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写作部分，包括命题作文或根据给出材料作文。</w:t>
      </w:r>
    </w:p>
    <w:p w14:paraId="57FC4B41">
      <w:pPr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三、考查目标及范围</w:t>
      </w:r>
    </w:p>
    <w:p w14:paraId="7C4523EB">
      <w:pPr>
        <w:pStyle w:val="4"/>
        <w:widowControl w:val="0"/>
        <w:spacing w:before="0" w:beforeAutospacing="0" w:after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（一）词汇语法部分</w:t>
      </w:r>
    </w:p>
    <w:p w14:paraId="53EDBA1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考查目标</w:t>
      </w:r>
    </w:p>
    <w:p w14:paraId="723DCBB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检测学生掌握印地语词汇、短语及其用法的情况；检测学生掌握并运用印地语语法的能力。</w:t>
      </w:r>
    </w:p>
    <w:p w14:paraId="2B977E0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考试要求</w:t>
      </w:r>
    </w:p>
    <w:p w14:paraId="4617F44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掌握印地语重点语词的特点及用法；掌握印地语语法的基础知识，并能熟练运用，能运用所学的印地语语法知识解决学习过程中的相关问题。</w:t>
      </w:r>
    </w:p>
    <w:p w14:paraId="7B9A4E2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3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考试形式</w:t>
      </w:r>
    </w:p>
    <w:p w14:paraId="1B77EEA5">
      <w:pPr>
        <w:pStyle w:val="4"/>
        <w:widowControl w:val="0"/>
        <w:spacing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采用判断题、选择题和填空题，包括对重点词语或语法使用情况的选择和判断等内容。</w:t>
      </w:r>
    </w:p>
    <w:p w14:paraId="5C761F1F">
      <w:pPr>
        <w:pStyle w:val="4"/>
        <w:widowControl w:val="0"/>
        <w:spacing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（二）阅读理解部分</w:t>
      </w:r>
    </w:p>
    <w:p w14:paraId="0FE2BBD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考查目标</w:t>
      </w:r>
    </w:p>
    <w:p w14:paraId="17770AF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能综合运用印地语知识和阅读技能来理解印地语书面材料，具备读懂各种体裁、题材文章的阅读能力，尤其是推理判断、概括归纳、批评性思考等能力。测试学生通过阅读获取有关信息的能力，考核学生掌握相关阅读策略和技巧的程度。</w:t>
      </w:r>
    </w:p>
    <w:p w14:paraId="19D0A97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考试要求</w:t>
      </w:r>
    </w:p>
    <w:p w14:paraId="451A357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（1）能读懂有一定难度的散文材料。</w:t>
      </w:r>
    </w:p>
    <w:p w14:paraId="0A248DA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（2）能理解所读材料的主旨大意，分辨出其中的事实和细节；能理解字面意义和隐含意义；能根据所读材料进行判断和推理；能分析所读材料的思想观点、语篇结构、语言特点和修辞手法。</w:t>
      </w:r>
    </w:p>
    <w:p w14:paraId="538A03A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（3）能在阅读中根据需要自觉调整阅读速度和阅读技巧。</w:t>
      </w:r>
    </w:p>
    <w:p w14:paraId="6D99534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3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考试形式</w:t>
      </w:r>
    </w:p>
    <w:p w14:paraId="4184186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主要通过选择题考核学生的阅读理解能力。</w:t>
      </w:r>
    </w:p>
    <w:p w14:paraId="357662C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选材原则</w:t>
      </w:r>
    </w:p>
    <w:p w14:paraId="77DF82E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（1）题材广泛，包括政治、社会、科技、语言、文化、经济、教育、文学等内容。</w:t>
      </w:r>
    </w:p>
    <w:p w14:paraId="3B0AEA5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（2）文体多样，包括记叙文、描写文、说明文、议论文，体裁丰富，包括散文、小说、传记、政论文章等。</w:t>
      </w:r>
    </w:p>
    <w:p w14:paraId="26D5D58D">
      <w:pPr>
        <w:pStyle w:val="4"/>
        <w:widowControl w:val="0"/>
        <w:spacing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</w:t>
      </w:r>
      <w:r>
        <w:rPr>
          <w:rFonts w:hint="eastAsia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三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）翻译部分</w:t>
      </w:r>
    </w:p>
    <w:p w14:paraId="7D3B233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考查目标</w:t>
      </w:r>
    </w:p>
    <w:p w14:paraId="4F0D376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能综合运用翻译方法和技巧进行汉印互译。熟练掌握印地语、汉语词汇、语法的异同及对比，掌握各种译法的原则和方法，熟练运用翻译中的各种技巧，体现出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信达雅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的</w:t>
      </w:r>
      <w:bookmarkStart w:id="0" w:name="_GoBack"/>
      <w:bookmarkEnd w:id="0"/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基本要求。</w:t>
      </w:r>
    </w:p>
    <w:p w14:paraId="1C05BC3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考试要求</w:t>
      </w:r>
    </w:p>
    <w:p w14:paraId="3B93DDD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（1）能翻译各种文体的语料，包括政论文章、文学作品、各种应用文体等。</w:t>
      </w:r>
    </w:p>
    <w:p w14:paraId="3BA3868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（2）题材广泛，包括政治、社会、科技、文化、经济、教育、文学、常识、时政热点等。 </w:t>
      </w:r>
    </w:p>
    <w:p w14:paraId="2A9AED4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3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考试形式</w:t>
      </w:r>
    </w:p>
    <w:p w14:paraId="4D285F9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本部分采用汉语翻译成印地语和印地语翻译成汉语两种题型，以段落翻译为主。</w:t>
      </w:r>
    </w:p>
    <w:p w14:paraId="0A836B25">
      <w:pPr>
        <w:pStyle w:val="4"/>
        <w:widowControl w:val="0"/>
        <w:spacing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</w:t>
      </w:r>
      <w:r>
        <w:rPr>
          <w:rFonts w:hint="eastAsia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四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）写作部分</w:t>
      </w:r>
    </w:p>
    <w:p w14:paraId="69A9CCA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考查目标</w:t>
      </w:r>
    </w:p>
    <w:p w14:paraId="0B4D08D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要求考生能写各类题材的文章，达到实际应用的目标，所写文章字数在300字左右，用词恰当，语法正确，语句通顺，内容充实，思路清晰，结构合理。</w:t>
      </w:r>
    </w:p>
    <w:p w14:paraId="7F6C43B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考查范围</w:t>
      </w:r>
    </w:p>
    <w:p w14:paraId="19F907B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该部分主要考查学生印地语写作的基本能力和技巧，如基本词汇的掌握、语法的应用以及写作步骤、文章结构、印地语作文的基本特点等。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ngal">
    <w:altName w:val="DejaVu Math TeX Gyre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D3E1DDBA-25FE-4144-9EEF-BC3773D3520C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672E481-E382-45DB-AD92-CB063C7A9F0E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9A4C76D2-5B84-4B65-9076-B3FE644DFCF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00391F1D"/>
    <w:rsid w:val="00096C00"/>
    <w:rsid w:val="000B13B2"/>
    <w:rsid w:val="000B7380"/>
    <w:rsid w:val="000D0316"/>
    <w:rsid w:val="00125E47"/>
    <w:rsid w:val="00195572"/>
    <w:rsid w:val="00285BBB"/>
    <w:rsid w:val="003229D3"/>
    <w:rsid w:val="00391F1D"/>
    <w:rsid w:val="003C35C1"/>
    <w:rsid w:val="00475708"/>
    <w:rsid w:val="00577413"/>
    <w:rsid w:val="005A3289"/>
    <w:rsid w:val="005A4A9D"/>
    <w:rsid w:val="005D1BB8"/>
    <w:rsid w:val="00606EF4"/>
    <w:rsid w:val="0064264A"/>
    <w:rsid w:val="00693232"/>
    <w:rsid w:val="006B19A8"/>
    <w:rsid w:val="0070064A"/>
    <w:rsid w:val="00813896"/>
    <w:rsid w:val="00815EDE"/>
    <w:rsid w:val="0094212E"/>
    <w:rsid w:val="00B1632D"/>
    <w:rsid w:val="00C475F7"/>
    <w:rsid w:val="00C87891"/>
    <w:rsid w:val="00D06641"/>
    <w:rsid w:val="0E7867FA"/>
    <w:rsid w:val="11C57E7E"/>
    <w:rsid w:val="18EF4590"/>
    <w:rsid w:val="41EB6C20"/>
    <w:rsid w:val="4EC210D8"/>
    <w:rsid w:val="63C324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Mangal"/>
      <w:kern w:val="0"/>
      <w:sz w:val="24"/>
      <w:lang w:bidi="hi-IN"/>
    </w:rPr>
  </w:style>
  <w:style w:type="character" w:customStyle="1" w:styleId="7">
    <w:name w:val="apple-converted-space"/>
    <w:basedOn w:val="6"/>
    <w:qFormat/>
    <w:uiPriority w:val="0"/>
  </w:style>
  <w:style w:type="paragraph" w:customStyle="1" w:styleId="8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Mangal"/>
      <w:kern w:val="0"/>
      <w:sz w:val="24"/>
      <w:lang w:bidi="hi-IN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  <w:rPr>
      <w:szCs w:val="20"/>
    </w:rPr>
  </w:style>
  <w:style w:type="character" w:customStyle="1" w:styleId="10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1330</Words>
  <Characters>1351</Characters>
  <Lines>11</Lines>
  <Paragraphs>3</Paragraphs>
  <TotalTime>7</TotalTime>
  <ScaleCrop>false</ScaleCrop>
  <LinksUpToDate>false</LinksUpToDate>
  <CharactersWithSpaces>1352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2022-06-07T09:21:00Z</dcterms:created>
  <dc:creator>lenovo</dc:creator>
  <cp:lastModifiedBy>澄澈</cp:lastModifiedBy>
  <dcterms:modified xsi:type="dcterms:W3CDTF">2026-08-04T13:31:46Z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19DAA4430DEF4430B06311AD2096FC2E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