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AB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outlineLvl w:val="9"/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color w:val="auto"/>
          <w:sz w:val="44"/>
          <w:szCs w:val="52"/>
          <w:highlight w:val="none"/>
        </w:rPr>
        <w:t>8</w:t>
      </w:r>
      <w:r>
        <w:rPr>
          <w:rFonts w:hint="eastAsia" w:eastAsia="方正小标宋_GBK" w:cs="Times New Roman"/>
          <w:b w:val="0"/>
          <w:color w:val="auto"/>
          <w:sz w:val="44"/>
          <w:szCs w:val="52"/>
          <w:highlight w:val="none"/>
          <w:lang w:val="en-US" w:eastAsia="zh-CN"/>
        </w:rPr>
        <w:t>43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-《印度语言文学综合考试》考试大纲</w:t>
      </w:r>
    </w:p>
    <w:p w14:paraId="6EADB08B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bCs w:val="0"/>
          <w:color w:val="FF0000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FF0000"/>
          <w:kern w:val="2"/>
          <w:sz w:val="32"/>
          <w:szCs w:val="32"/>
          <w:highlight w:val="none"/>
        </w:rPr>
        <w:t>（研究生招生考试属于择优选拔性考试，考试大纲及书目仅供参考，考试内容及题型可包括但不仅限于以上范围，主要考察考生分析和解决问题的能力。）</w:t>
      </w:r>
      <w:bookmarkStart w:id="0" w:name="_GoBack"/>
      <w:bookmarkEnd w:id="0"/>
    </w:p>
    <w:p w14:paraId="3951A71B">
      <w:pPr>
        <w:widowControl w:val="0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</w:rPr>
        <w:t>一、考试目标及要求</w:t>
      </w:r>
    </w:p>
    <w:p w14:paraId="4E8AA8BB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《印度语言文学综合考试》是印度语言文学专业硕士学位研究生入学考试的科目之一，属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尺度参照性水平考试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。本科目考试内容包括外语学科视域下南亚区域知识及南亚国别知识（视当年招录研究生考试专业而不同）。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考生应系统掌握相关学科的基本知识、基础理论和基本方法，并能运用相关理论和方法分析、解决实际问题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。</w:t>
      </w:r>
    </w:p>
    <w:p w14:paraId="44FF707D">
      <w:pPr>
        <w:widowControl w:val="0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</w:rPr>
        <w:t>二、考试形式与试卷结构</w:t>
      </w:r>
    </w:p>
    <w:p w14:paraId="7A3B6DD0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（一）试卷成绩及考试时间</w:t>
      </w:r>
    </w:p>
    <w:p w14:paraId="2E1B7F7C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本试卷满分为150分，考试时间为180分钟。</w:t>
      </w:r>
    </w:p>
    <w:p w14:paraId="60B861EA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（二）答题方式</w:t>
      </w:r>
    </w:p>
    <w:p w14:paraId="506CD4E4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答题方式为闭卷、笔试。</w:t>
      </w:r>
    </w:p>
    <w:p w14:paraId="2172DB1B">
      <w:pPr>
        <w:pStyle w:val="13"/>
        <w:widowControl w:val="0"/>
        <w:numPr>
          <w:ilvl w:val="0"/>
          <w:numId w:val="1"/>
        </w:numPr>
        <w:tabs>
          <w:tab w:val="left" w:pos="631"/>
        </w:tabs>
        <w:adjustRightInd/>
        <w:snapToGrid/>
        <w:spacing w:before="0" w:beforeAutospacing="0" w:after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试卷结构</w:t>
      </w:r>
    </w:p>
    <w:p w14:paraId="534DA8B5">
      <w:pPr>
        <w:pStyle w:val="13"/>
        <w:widowControl w:val="0"/>
        <w:tabs>
          <w:tab w:val="left" w:pos="631"/>
        </w:tabs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/>
        </w:rPr>
        <w:t>考试题型涵盖选择题、判断题、填空题、名词解释、简答及论述等，每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/>
        </w:rPr>
        <w:t>次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/>
        </w:rPr>
        <w:t>考试将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/>
        </w:rPr>
        <w:t>根据具体情况从中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/>
        </w:rPr>
        <w:t>选用或组合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val="en-US"/>
        </w:rPr>
        <w:t>。</w:t>
      </w:r>
    </w:p>
    <w:p w14:paraId="4C5AE6E7">
      <w:pPr>
        <w:widowControl w:val="0"/>
        <w:ind w:firstLine="640" w:firstLineChars="20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</w:rPr>
        <w:t>三、考查范围</w:t>
      </w:r>
    </w:p>
    <w:p w14:paraId="2502EE48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（一）南亚综合</w:t>
      </w:r>
    </w:p>
    <w:p w14:paraId="54ED6909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1.考查目标</w:t>
      </w:r>
    </w:p>
    <w:p w14:paraId="3E0256B3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考查考生对南亚地区地理、历史、文学文化等方面的了解情况。要求考生掌握南亚地区地理基础知识、社会文化背景、宗教信仰、印度古代文学等方面的基本知识。</w:t>
      </w:r>
    </w:p>
    <w:p w14:paraId="4D8F55D9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2.考查范围</w:t>
      </w:r>
    </w:p>
    <w:p w14:paraId="7A572297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（1）南亚地理概况：南亚地区的地理概貌、主要河流水系和气候特征</w:t>
      </w:r>
    </w:p>
    <w:p w14:paraId="6B78E331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（2）南亚历史脉络：古代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主要王朝的兴衰、近代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殖民统治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与民族独立运动、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南亚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各国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的独立与建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国历程</w:t>
      </w:r>
    </w:p>
    <w:p w14:paraId="69270730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（3）印度古代文学：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吠陀梵语文学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巴利语佛教文学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史诗文学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古典梵语文学</w:t>
      </w:r>
    </w:p>
    <w:p w14:paraId="256E05E2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</w:rPr>
        <w:t>（二）南亚国别</w:t>
      </w:r>
    </w:p>
    <w:p w14:paraId="6CE1DD14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3" w:firstLineChars="200"/>
        <w:jc w:val="center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历史、国情</w:t>
      </w: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与文化</w:t>
      </w:r>
    </w:p>
    <w:p w14:paraId="239CD031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1.考查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目标</w:t>
      </w:r>
    </w:p>
    <w:p w14:paraId="1741DB21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考查考生对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对象国（印度、尼泊尔）地理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、历史、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政治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宗教、文化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等方面的了解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情况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。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要求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考生掌握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对象国的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地理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基础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知识、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社会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文化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的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背景、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宗教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信仰、政治制度、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对外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关系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等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方面的基本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知识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。</w:t>
      </w:r>
    </w:p>
    <w:p w14:paraId="5E7D7815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2.考查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范围</w:t>
      </w:r>
    </w:p>
    <w:p w14:paraId="0E4ADDFE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）地理：该国国土、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地理概貌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、气候特征、行政区划</w:t>
      </w:r>
    </w:p>
    <w:p w14:paraId="3179234F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）历史：该国简史、重要历史阶段、重要或标志性历史事件或现象、重要历史人物</w:t>
      </w:r>
    </w:p>
    <w:p w14:paraId="7B321421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（3）宗教文化：该国宗教基础知识、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社会文化的形成、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发展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及特点</w:t>
      </w:r>
    </w:p>
    <w:p w14:paraId="225A4B4B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（4）政治：该国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政治制度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、政党政治</w:t>
      </w:r>
    </w:p>
    <w:p w14:paraId="62F0A882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（5）外交：该国外交政策及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中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印、中尼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关系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、尼印关系等</w:t>
      </w:r>
    </w:p>
    <w:p w14:paraId="2582FBB9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（6）民族：该国民族与语言的基本知识</w:t>
      </w:r>
    </w:p>
    <w:p w14:paraId="7CDEE6A6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3" w:firstLineChars="200"/>
        <w:jc w:val="center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</w:rPr>
        <w:t>文学</w:t>
      </w:r>
    </w:p>
    <w:p w14:paraId="50CB8824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1.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考查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目标</w:t>
      </w:r>
    </w:p>
    <w:p w14:paraId="7617C57C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考查考生对对象国文学发展演变特点的掌握情况，要求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掌握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古代、近代及现当代各阶段文学的本土特征及其与外来文学、文化之间的互动关系，并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了解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各时期的代表性作家与作品。</w:t>
      </w:r>
    </w:p>
    <w:p w14:paraId="4D8D623E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2.考查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范围</w:t>
      </w:r>
    </w:p>
    <w:p w14:paraId="3133E920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（1）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尼泊尔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文学：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古代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文学、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尼泊尔近现代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文学</w:t>
      </w:r>
    </w:p>
    <w:p w14:paraId="3304F7A1">
      <w:pPr>
        <w:pStyle w:val="13"/>
        <w:widowControl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（2）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印地语文学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：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中世纪印地语文学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近代印地语文学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</w:rPr>
        <w:t>现当代印地语文学</w:t>
      </w:r>
    </w:p>
    <w:sectPr>
      <w:headerReference r:id="rId3" w:type="default"/>
      <w:footerReference r:id="rId4" w:type="default"/>
      <w:footerReference r:id="rId5" w:type="even"/>
      <w:footnotePr>
        <w:numFmt w:val="decimalEnclosedCircleChinese"/>
        <w:numRestart w:val="eachPage"/>
      </w:footnotePr>
      <w:pgSz w:w="11906" w:h="16838"/>
      <w:pgMar w:top="2211" w:right="1418" w:bottom="1247" w:left="1871" w:header="851" w:footer="992" w:gutter="0"/>
      <w:cols w:space="720" w:num="1"/>
      <w:docGrid w:type="lines" w:linePitch="37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_GB2312">
    <w:altName w:val="楷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EB227379-93F4-4ACE-85AA-1A699DAD2F6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3062B507-CC3D-46C3-AB3A-601272E23976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39D62675-6696-45F6-AFA8-085ACFF9FC9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A26E8">
    <w:pPr>
      <w:pStyle w:val="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A80E2">
    <w:pPr>
      <w:pStyle w:val="9"/>
      <w:framePr w:wrap="around" w:vAnchor="text" w:hAnchor="margin" w:xAlign="center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separate"/>
    </w:r>
    <w:r>
      <w:fldChar w:fldCharType="end"/>
    </w:r>
  </w:p>
  <w:p w14:paraId="5D16578F">
    <w:pPr>
      <w:pStyle w:val="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CA1A9"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204FB6"/>
    <w:multiLevelType w:val="singleLevel"/>
    <w:tmpl w:val="46204FB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HorizontalSpacing w:val="0"/>
  <w:drawingGridVerticalSpacing w:val="156"/>
  <w:noPunctuationKerning w:val="1"/>
  <w:characterSpacingControl w:val="compressPunctuation"/>
  <w:doNotValidateAgainstSchema/>
  <w:doNotDemarcateInvalidXml/>
  <w:footnotePr>
    <w:numFmt w:val="decimalEnclosedCircleChinese"/>
    <w:numRestart w:val="eachPage"/>
  </w:foot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ZmNTUwZDU5OTUyNTJlMDU1ZWJjN2YxNDJlZDY4NzMifQ=="/>
  </w:docVars>
  <w:rsids>
    <w:rsidRoot w:val="00172A27"/>
    <w:rsid w:val="000238CE"/>
    <w:rsid w:val="00071B60"/>
    <w:rsid w:val="00090323"/>
    <w:rsid w:val="000B3A1C"/>
    <w:rsid w:val="000D4B97"/>
    <w:rsid w:val="000D5DBE"/>
    <w:rsid w:val="000F59CC"/>
    <w:rsid w:val="00172A27"/>
    <w:rsid w:val="001A578E"/>
    <w:rsid w:val="001B43EB"/>
    <w:rsid w:val="001D2367"/>
    <w:rsid w:val="001E3244"/>
    <w:rsid w:val="002056CF"/>
    <w:rsid w:val="00214BD4"/>
    <w:rsid w:val="002354DB"/>
    <w:rsid w:val="002C0D17"/>
    <w:rsid w:val="002E1F87"/>
    <w:rsid w:val="002F4BEE"/>
    <w:rsid w:val="0036683D"/>
    <w:rsid w:val="003E0C42"/>
    <w:rsid w:val="003E5EC2"/>
    <w:rsid w:val="003F233F"/>
    <w:rsid w:val="003F73B8"/>
    <w:rsid w:val="00415B97"/>
    <w:rsid w:val="00434EA5"/>
    <w:rsid w:val="00435490"/>
    <w:rsid w:val="00465434"/>
    <w:rsid w:val="004844F3"/>
    <w:rsid w:val="004900E8"/>
    <w:rsid w:val="004D3E07"/>
    <w:rsid w:val="004D7FFD"/>
    <w:rsid w:val="004E784D"/>
    <w:rsid w:val="00505DF5"/>
    <w:rsid w:val="005B6FB3"/>
    <w:rsid w:val="005E08B3"/>
    <w:rsid w:val="005E0E51"/>
    <w:rsid w:val="005F1C15"/>
    <w:rsid w:val="006125DF"/>
    <w:rsid w:val="00645215"/>
    <w:rsid w:val="00682DC2"/>
    <w:rsid w:val="006A471C"/>
    <w:rsid w:val="006B0D9A"/>
    <w:rsid w:val="006B507F"/>
    <w:rsid w:val="007425CD"/>
    <w:rsid w:val="00765AE6"/>
    <w:rsid w:val="00793508"/>
    <w:rsid w:val="007A3A25"/>
    <w:rsid w:val="007B59C3"/>
    <w:rsid w:val="007B7B88"/>
    <w:rsid w:val="00805677"/>
    <w:rsid w:val="008435B9"/>
    <w:rsid w:val="00885F23"/>
    <w:rsid w:val="00894637"/>
    <w:rsid w:val="008E3C34"/>
    <w:rsid w:val="00903F80"/>
    <w:rsid w:val="009150FD"/>
    <w:rsid w:val="009A2EC4"/>
    <w:rsid w:val="009E54A1"/>
    <w:rsid w:val="00A30A67"/>
    <w:rsid w:val="00AA03FD"/>
    <w:rsid w:val="00AB0950"/>
    <w:rsid w:val="00B0282B"/>
    <w:rsid w:val="00B2133B"/>
    <w:rsid w:val="00B21A64"/>
    <w:rsid w:val="00B74413"/>
    <w:rsid w:val="00B95F11"/>
    <w:rsid w:val="00BA56F1"/>
    <w:rsid w:val="00BD7C61"/>
    <w:rsid w:val="00C13352"/>
    <w:rsid w:val="00C60CD3"/>
    <w:rsid w:val="00C83897"/>
    <w:rsid w:val="00CC0343"/>
    <w:rsid w:val="00CC052A"/>
    <w:rsid w:val="00CC46CA"/>
    <w:rsid w:val="00CE342A"/>
    <w:rsid w:val="00D27F0F"/>
    <w:rsid w:val="00D63067"/>
    <w:rsid w:val="00D97EAD"/>
    <w:rsid w:val="00DC6EB9"/>
    <w:rsid w:val="00DF1387"/>
    <w:rsid w:val="00E8201E"/>
    <w:rsid w:val="00E87B35"/>
    <w:rsid w:val="00F116D8"/>
    <w:rsid w:val="00F162A9"/>
    <w:rsid w:val="00F747AB"/>
    <w:rsid w:val="00FD7B71"/>
    <w:rsid w:val="05FF539C"/>
    <w:rsid w:val="07451902"/>
    <w:rsid w:val="0C756AC9"/>
    <w:rsid w:val="15CA6CB7"/>
    <w:rsid w:val="166167A3"/>
    <w:rsid w:val="1FE31EFA"/>
    <w:rsid w:val="226449B4"/>
    <w:rsid w:val="24B93C4E"/>
    <w:rsid w:val="263B0485"/>
    <w:rsid w:val="2B710DDE"/>
    <w:rsid w:val="2D1F1494"/>
    <w:rsid w:val="34C11B92"/>
    <w:rsid w:val="381549E9"/>
    <w:rsid w:val="603E2C7E"/>
    <w:rsid w:val="617701F5"/>
    <w:rsid w:val="66A23F66"/>
    <w:rsid w:val="6CFA2FA8"/>
    <w:rsid w:val="73A9448C"/>
    <w:rsid w:val="7B5E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rFonts w:ascii="宋体"/>
      <w:sz w:val="24"/>
      <w:szCs w:val="22"/>
    </w:rPr>
  </w:style>
  <w:style w:type="paragraph" w:styleId="5">
    <w:name w:val="Body Text Indent"/>
    <w:basedOn w:val="1"/>
    <w:qFormat/>
    <w:uiPriority w:val="0"/>
    <w:pPr>
      <w:ind w:firstLine="420" w:firstLineChars="200"/>
    </w:pPr>
  </w:style>
  <w:style w:type="paragraph" w:styleId="6">
    <w:name w:val="Block Text"/>
    <w:basedOn w:val="1"/>
    <w:qFormat/>
    <w:uiPriority w:val="0"/>
    <w:pPr>
      <w:spacing w:line="380" w:lineRule="exact"/>
      <w:ind w:left="420" w:leftChars="200" w:right="420" w:rightChars="200" w:firstLine="482"/>
    </w:pPr>
    <w:rPr>
      <w:rFonts w:ascii="KaiTi_GB2312" w:hAnsi="华文楷体" w:eastAsia="KaiTi_GB2312"/>
      <w:sz w:val="18"/>
      <w:szCs w:val="18"/>
    </w:r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Body Text Indent 2"/>
    <w:basedOn w:val="1"/>
    <w:qFormat/>
    <w:uiPriority w:val="0"/>
    <w:pPr>
      <w:ind w:firstLine="435"/>
    </w:pPr>
    <w:rPr>
      <w:sz w:val="24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Indent 3"/>
    <w:basedOn w:val="1"/>
    <w:qFormat/>
    <w:uiPriority w:val="0"/>
    <w:pPr>
      <w:spacing w:line="380" w:lineRule="exact"/>
      <w:ind w:right="-21" w:rightChars="-10" w:firstLine="360" w:firstLineChars="200"/>
    </w:pPr>
    <w:rPr>
      <w:rFonts w:ascii="KaiTi_GB2312" w:hAnsi="华文楷体" w:eastAsia="KaiTi_GB2312"/>
      <w:sz w:val="18"/>
      <w:szCs w:val="18"/>
    </w:rPr>
  </w:style>
  <w:style w:type="paragraph" w:styleId="12">
    <w:name w:val="Body Text 2"/>
    <w:basedOn w:val="1"/>
    <w:qFormat/>
    <w:uiPriority w:val="0"/>
    <w:pPr>
      <w:spacing w:line="380" w:lineRule="exact"/>
      <w:ind w:right="-21" w:rightChars="-10"/>
    </w:pPr>
    <w:rPr>
      <w:rFonts w:ascii="KaiTi_GB2312" w:hAnsi="华文楷体" w:eastAsia="KaiTi_GB2312"/>
      <w:sz w:val="18"/>
      <w:szCs w:val="18"/>
    </w:rPr>
  </w:style>
  <w:style w:type="paragraph" w:styleId="1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6">
    <w:name w:val="Strong"/>
    <w:qFormat/>
    <w:uiPriority w:val="22"/>
    <w:rPr>
      <w:b/>
      <w:bCs/>
    </w:rPr>
  </w:style>
  <w:style w:type="character" w:styleId="17">
    <w:name w:val="page number"/>
    <w:basedOn w:val="15"/>
    <w:qFormat/>
    <w:uiPriority w:val="0"/>
  </w:style>
  <w:style w:type="character" w:styleId="18">
    <w:name w:val="Hyperlink"/>
    <w:qFormat/>
    <w:uiPriority w:val="0"/>
    <w:rPr>
      <w:color w:val="0000FF"/>
      <w:u w:val="single"/>
    </w:rPr>
  </w:style>
  <w:style w:type="character" w:customStyle="1" w:styleId="19">
    <w:name w:val="Header Char"/>
    <w:link w:val="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">
    <w:name w:val="content1"/>
    <w:basedOn w:val="15"/>
    <w:qFormat/>
    <w:uiPriority w:val="0"/>
  </w:style>
  <w:style w:type="character" w:customStyle="1" w:styleId="21">
    <w:name w:val="ll1"/>
    <w:basedOn w:val="15"/>
    <w:qFormat/>
    <w:uiPriority w:val="0"/>
  </w:style>
  <w:style w:type="character" w:customStyle="1" w:styleId="22">
    <w:name w:val="oblog_text"/>
    <w:basedOn w:val="15"/>
    <w:qFormat/>
    <w:uiPriority w:val="0"/>
  </w:style>
  <w:style w:type="paragraph" w:styleId="23">
    <w:name w:val="List Paragraph"/>
    <w:basedOn w:val="1"/>
    <w:qFormat/>
    <w:uiPriority w:val="0"/>
    <w:pPr>
      <w:ind w:firstLine="420" w:firstLineChars="200"/>
    </w:pPr>
  </w:style>
  <w:style w:type="paragraph" w:customStyle="1" w:styleId="24">
    <w:name w:val="普通 (Web)"/>
    <w:basedOn w:val="1"/>
    <w:qFormat/>
    <w:uiPriority w:val="0"/>
    <w:pPr>
      <w:widowControl/>
      <w:spacing w:before="102" w:after="102" w:line="351" w:lineRule="atLeast"/>
      <w:ind w:firstLine="419"/>
      <w:jc w:val="left"/>
      <w:textAlignment w:val="baseline"/>
    </w:pPr>
    <w:rPr>
      <w:rFonts w:ascii="宋体"/>
      <w:color w:val="000000"/>
      <w:kern w:val="0"/>
      <w:sz w:val="24"/>
      <w:szCs w:val="20"/>
      <w:u w:color="000000"/>
    </w:rPr>
  </w:style>
  <w:style w:type="paragraph" w:customStyle="1" w:styleId="25">
    <w:name w:val="样式5"/>
    <w:basedOn w:val="1"/>
    <w:qFormat/>
    <w:uiPriority w:val="0"/>
    <w:pPr>
      <w:spacing w:line="360" w:lineRule="auto"/>
      <w:ind w:firstLine="482"/>
    </w:pPr>
    <w:rPr>
      <w:rFonts w:ascii="Arial" w:hAnsi="Arial" w:eastAsia="KaiTi_GB2312"/>
      <w:sz w:val="24"/>
    </w:rPr>
  </w:style>
  <w:style w:type="paragraph" w:customStyle="1" w:styleId="26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971</Words>
  <Characters>984</Characters>
  <Lines>7</Lines>
  <Paragraphs>2</Paragraphs>
  <TotalTime>29</TotalTime>
  <ScaleCrop>false</ScaleCrop>
  <LinksUpToDate>false</LinksUpToDate>
  <CharactersWithSpaces>984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2026-07-28T07:04:00Z</dcterms:created>
  <dc:creator>dell</dc:creator>
  <cp:lastModifiedBy>澄澈</cp:lastModifiedBy>
  <dcterms:modified xsi:type="dcterms:W3CDTF">2026-08-11T08:11:20Z</dcterms:modified>
  <dc:title>基础法语考试大纲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7F3A59A032D842FDB464D5438342F422_13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